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98" w:rsidRDefault="009751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8"/>
        </w:rPr>
        <w:t>FORMAT PER LA PROGETTAZIONE DI UN’UNITA’ DI LAVORO INTERDISCIPLINARE FINALIZZATA ALLA CERTIFICAZIONE DI COMPETENZE</w:t>
      </w:r>
    </w:p>
    <w:p w:rsidR="00851F98" w:rsidRDefault="00851F9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1F98" w:rsidRDefault="009751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SCUOLA:_</w:t>
      </w:r>
      <w:proofErr w:type="gramEnd"/>
      <w:r>
        <w:rPr>
          <w:color w:val="000000"/>
          <w:sz w:val="24"/>
          <w:szCs w:val="24"/>
        </w:rPr>
        <w:t>Secondaria</w:t>
      </w:r>
      <w:proofErr w:type="spellEnd"/>
      <w:r>
        <w:rPr>
          <w:color w:val="000000"/>
          <w:sz w:val="24"/>
          <w:szCs w:val="24"/>
        </w:rPr>
        <w:t xml:space="preserve"> di Primo/Secondo grado </w:t>
      </w:r>
    </w:p>
    <w:p w:rsidR="00851F98" w:rsidRDefault="00851F9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51F98" w:rsidRDefault="009751C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DOCENTI DEL CONSIGLIO DI CLASSE ______________</w:t>
      </w:r>
    </w:p>
    <w:p w:rsidR="00851F98" w:rsidRDefault="00851F9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56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0"/>
        <w:gridCol w:w="2460"/>
        <w:gridCol w:w="2460"/>
        <w:gridCol w:w="5775"/>
      </w:tblGrid>
      <w:tr w:rsidR="00851F98"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Titolo dell'unità di lavoro</w:t>
            </w:r>
          </w:p>
        </w:tc>
      </w:tr>
      <w:tr w:rsidR="00851F98"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Destinatari</w:t>
            </w:r>
          </w:p>
        </w:tc>
      </w:tr>
      <w:tr w:rsidR="00851F98">
        <w:tc>
          <w:tcPr>
            <w:tcW w:w="15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c>
          <w:tcPr>
            <w:tcW w:w="15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in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questa sezione gli insegnanti descrivono le motivazioni a sostegno della scelta di attivare il percorso descritto nell’Unità di lavoro distinguendo anche tra quelle che sono le motivazioni legate a finalità disciplinari e quelle legate a finalità educative (collegate alle competenze chiave)</w:t>
            </w: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Contesto didattico</w:t>
            </w:r>
          </w:p>
        </w:tc>
      </w:tr>
      <w:tr w:rsidR="00851F98">
        <w:tc>
          <w:tcPr>
            <w:tcW w:w="15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Discipline coinvolte: </w:t>
            </w: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Eventuali soggetti terzi coinvolti: </w:t>
            </w:r>
          </w:p>
        </w:tc>
      </w:tr>
      <w:tr w:rsidR="00851F98">
        <w:trPr>
          <w:trHeight w:val="20"/>
        </w:trPr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Competenze di riferimento dell'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UdL</w:t>
            </w:r>
            <w:proofErr w:type="spellEnd"/>
          </w:p>
        </w:tc>
      </w:tr>
      <w:tr w:rsidR="00851F98">
        <w:trPr>
          <w:trHeight w:val="20"/>
        </w:trPr>
        <w:tc>
          <w:tcPr>
            <w:tcW w:w="15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Competenze chiave (barrare quelle che si intendono implementare):</w:t>
            </w: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Comunicazione nella madrelingua;</w:t>
            </w:r>
          </w:p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Comunicazione nelle lingue straniere;</w:t>
            </w:r>
          </w:p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Competenza matematica e competenze di base in scienza e tecnologia;</w:t>
            </w:r>
          </w:p>
          <w:p w:rsidR="00851F98" w:rsidRDefault="009751CE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Competenza digitale;</w:t>
            </w:r>
          </w:p>
          <w:p w:rsidR="00851F98" w:rsidRDefault="009751CE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Imparare ad imparare;</w:t>
            </w:r>
          </w:p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Competenze sociali e civiche;</w:t>
            </w:r>
          </w:p>
          <w:p w:rsidR="00851F98" w:rsidRDefault="009751CE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Spirito di iniziativa e imprenditorialità;</w:t>
            </w:r>
          </w:p>
          <w:p w:rsidR="00851F98" w:rsidRDefault="009751CE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Consapevolezza ed espressione culturale.</w:t>
            </w: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Competenze delle discipline coinvolte</w:t>
            </w:r>
          </w:p>
        </w:tc>
        <w:tc>
          <w:tcPr>
            <w:tcW w:w="4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Abilità delle discipline coinvolte</w:t>
            </w:r>
          </w:p>
        </w:tc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Conoscenze delle discipline coinvolte</w:t>
            </w:r>
          </w:p>
        </w:tc>
      </w:tr>
      <w:tr w:rsidR="00851F98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rPr>
          <w:trHeight w:val="20"/>
        </w:trPr>
        <w:tc>
          <w:tcPr>
            <w:tcW w:w="492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810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rPr>
          <w:trHeight w:val="20"/>
        </w:trPr>
        <w:tc>
          <w:tcPr>
            <w:tcW w:w="15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Prerequisiti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( e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modalità di verifica dei prerequisiti stessi)</w:t>
            </w:r>
          </w:p>
        </w:tc>
      </w:tr>
      <w:tr w:rsidR="00851F98">
        <w:trPr>
          <w:trHeight w:val="20"/>
        </w:trPr>
        <w:tc>
          <w:tcPr>
            <w:tcW w:w="15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Metodologie</w:t>
            </w:r>
          </w:p>
        </w:tc>
      </w:tr>
      <w:tr w:rsidR="00851F98">
        <w:tc>
          <w:tcPr>
            <w:tcW w:w="15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9751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Nella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dDefinizione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della metodologia di lavoro gli insegnanti indicheranno le opzioni metodologiche e le eventuali tecniche scelte per promuovere la competenza, o le competenze e terranno conto dei principi della didattica per competenze, che prevede:</w:t>
            </w:r>
          </w:p>
          <w:p w:rsidR="00851F98" w:rsidRDefault="009751C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il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collegamento al curricolo verticale </w:t>
            </w:r>
          </w:p>
          <w:p w:rsidR="00851F98" w:rsidRDefault="009751C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l’individuazione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di attività coerenti con i traguardi di abilità e conoscenza </w:t>
            </w:r>
          </w:p>
          <w:p w:rsidR="00851F98" w:rsidRDefault="009751C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la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valorizzazione di abilità e conoscenze pregresse  e degli interessi degli studenti</w:t>
            </w:r>
          </w:p>
          <w:p w:rsidR="00851F98" w:rsidRDefault="009751C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la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laboratorialità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intesa come tipologia di mediazione didattica che richiede l’assegnazione  di compiti vincolanti e precisi, la formulazione di problemi da risolvere, il procedere per elaborazione di ipotesi/sperimentazione-attività/valutazione dei risultati ( intesi come prestazioni e prodotti) /confronto con altri/ revisione </w:t>
            </w:r>
          </w:p>
          <w:p w:rsidR="00851F98" w:rsidRDefault="009751C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la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riflessione degli studenti sui processi attivati e sul proprio apprendimento</w:t>
            </w:r>
          </w:p>
          <w:p w:rsidR="00851F98" w:rsidRDefault="009751C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lo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sviluppo dell’autonomia personale e della  capacità di lavorare con altri</w:t>
            </w:r>
          </w:p>
          <w:p w:rsidR="00851F98" w:rsidRDefault="009751C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lo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sviluppo della capacità di motivare le proprie scelte (responsabilità)</w:t>
            </w:r>
          </w:p>
          <w:p w:rsidR="00851F98" w:rsidRDefault="009751C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la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ricontestualizzazione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degli apprendimenti </w:t>
            </w:r>
          </w:p>
          <w:p w:rsidR="00851F98" w:rsidRDefault="009751CE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la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gradualità nella formalizzazione delle conoscenze</w:t>
            </w: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Periodo di svolgimento</w:t>
            </w:r>
          </w:p>
        </w:tc>
      </w:tr>
      <w:tr w:rsidR="00851F98">
        <w:tc>
          <w:tcPr>
            <w:tcW w:w="15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7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851F98"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Tempi( calendarizzazione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di massima)</w:t>
            </w:r>
          </w:p>
        </w:tc>
      </w:tr>
      <w:tr w:rsidR="00851F98">
        <w:tc>
          <w:tcPr>
            <w:tcW w:w="15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Fasi di lavoro</w:t>
            </w:r>
          </w:p>
        </w:tc>
      </w:tr>
      <w:tr w:rsidR="00851F98"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9751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lastRenderedPageBreak/>
              <w:t xml:space="preserve">Gli insegnanti descriveranno come intendono organizzare le attività al fine di permettere agli studenti il raggiungimento dei traguardi di competenza definiti </w:t>
            </w:r>
          </w:p>
          <w:p w:rsidR="00851F98" w:rsidRDefault="00851F9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851F98" w:rsidRDefault="009751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Organi </w:t>
            </w:r>
            <w:proofErr w:type="gramStart"/>
            <w:r>
              <w:rPr>
                <w:rFonts w:ascii="Arial" w:eastAsia="Arial" w:hAnsi="Arial" w:cs="Arial"/>
                <w:b/>
                <w:i/>
              </w:rPr>
              <w:t>Utili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zzeranno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 la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descrizione tenendo conto dei seguenti elementi:</w:t>
            </w:r>
          </w:p>
          <w:p w:rsidR="00851F98" w:rsidRDefault="009751CE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Ogni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Udl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si articola in più fasi di attività, ciascuna delle quali è costituita di 3 momenti fondamentali, quali sono l’avvio, lo sviluppo e la chiusura con la ricostruzione degli apprendimenti (che cosa ho/abbiamo imparato, che cosa ho/abbiamo imparato a fare, come ho/abbiamo imparato?)</w:t>
            </w:r>
          </w:p>
          <w:p w:rsidR="00851F98" w:rsidRDefault="009751CE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Il momento conclusivo di ogni fase apre all’avvio della fase successiva</w:t>
            </w:r>
          </w:p>
          <w:p w:rsidR="00851F98" w:rsidRDefault="009751CE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Per ogni fase è importante segnalare le azioni/i compiti (cosa fa l’alunno e cosa fa l’insegnante), gli strumenti e i materiali messi a disposizione degli studenti, il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setting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 xml:space="preserve"> d’aula, i tempi di svolgimento, gli eventuali prodotti attesi </w:t>
            </w:r>
          </w:p>
          <w:p w:rsidR="00851F98" w:rsidRDefault="00851F9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851F98"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9751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Prodotti</w:t>
            </w:r>
          </w:p>
        </w:tc>
      </w:tr>
      <w:tr w:rsidR="00851F98">
        <w:tc>
          <w:tcPr>
            <w:tcW w:w="15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Verifica</w:t>
            </w:r>
          </w:p>
        </w:tc>
      </w:tr>
      <w:tr w:rsidR="00851F98">
        <w:tc>
          <w:tcPr>
            <w:tcW w:w="15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Gli insegnanti descriveranno la tipologia di verifica che intendono somministrare: di disciplina, sommativa (l’esecuzione del compito stesso o realizzazione di un prodotto) o di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simulazione(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>una verifica finale in cui si chiederà al ragazzo di ricontestualizzare e progettare)</w:t>
            </w: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c>
          <w:tcPr>
            <w:tcW w:w="15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Valutazione</w:t>
            </w:r>
          </w:p>
        </w:tc>
      </w:tr>
      <w:tr w:rsidR="00851F98">
        <w:tc>
          <w:tcPr>
            <w:tcW w:w="7380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Strumenti di osservazione dei processi</w:t>
            </w: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51F98" w:rsidRDefault="009751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Gli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insegnanti riporteranno i repertori di indicatori con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cui  osservano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e descrivono i processi di apprendimento, e che permettono loro di rilevare dati e fatti in relazione a:</w:t>
            </w:r>
          </w:p>
          <w:p w:rsidR="00851F98" w:rsidRDefault="009751CE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Scarto tra la situazione all’inizio e alla fine del percorso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relativamente  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conoscenze e abilità</w:t>
            </w:r>
          </w:p>
          <w:p w:rsidR="00851F98" w:rsidRDefault="009751CE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Autonomia e responsabilità individuale e collettiva rispetto al compito</w:t>
            </w:r>
          </w:p>
          <w:p w:rsidR="00851F98" w:rsidRDefault="009751CE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Modalità  di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interazione con gli altri</w:t>
            </w:r>
          </w:p>
          <w:p w:rsidR="00851F98" w:rsidRDefault="009751CE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Modalità  organizzative</w:t>
            </w:r>
            <w:proofErr w:type="gramEnd"/>
          </w:p>
          <w:p w:rsidR="00851F98" w:rsidRDefault="009751CE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Modalità  procedurali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(quali sono i passi che l’alunno compie per svolgere il compito? Quali strumenti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utilizza ?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si pone domande? Quali?)</w:t>
            </w: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35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Strumenti di valutazione dei risultati</w:t>
            </w: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Gli insegnanti illustreranno gli strumenti che hanno predisposto per accertare le conoscenze e le abilità, in itinere e al termine del percorso; la costruzione degli strumenti di verifica delle conoscenze e delle abilità richiede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l’individuazione  di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opportuni indicatori da comunicare  preventivamente agli studenti.</w:t>
            </w: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:rsidR="00851F98" w:rsidRDefault="009751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L’insegnante descriverà le prove che predispone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per  accertare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 il livello di padronanza  della/e  competenza/e  indicata/e nella parte iniziale dell’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</w:rPr>
              <w:t>UdL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</w:rPr>
              <w:t>.</w:t>
            </w:r>
          </w:p>
          <w:p w:rsidR="00851F98" w:rsidRDefault="009751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La progettazione di tali prove </w:t>
            </w: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richiede  si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tenga  conto di elementi quali:  </w:t>
            </w:r>
          </w:p>
          <w:p w:rsidR="00851F98" w:rsidRDefault="009751CE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la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definizione di un prodotto che risponda a determinarti standard</w:t>
            </w:r>
          </w:p>
          <w:p w:rsidR="00851F98" w:rsidRDefault="009751CE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l’inquadramento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della prova all’interno di contesti complessi significativi </w:t>
            </w:r>
          </w:p>
          <w:p w:rsidR="00851F98" w:rsidRDefault="009751CE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la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presenza di aspetti retroattivi (ciò che lo studente ha già appreso)e proattivi (l’utilizzo, in situazioni  nuove e diverse,  di ciò che lo studente ha appreso)</w:t>
            </w:r>
          </w:p>
          <w:p w:rsidR="00851F98" w:rsidRDefault="009751CE">
            <w:pPr>
              <w:pStyle w:val="Normale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i/>
                <w:color w:val="000000"/>
              </w:rPr>
              <w:t>la</w:t>
            </w:r>
            <w:proofErr w:type="gramEnd"/>
            <w:r>
              <w:rPr>
                <w:rFonts w:ascii="Arial" w:eastAsia="Arial" w:hAnsi="Arial" w:cs="Arial"/>
                <w:i/>
                <w:color w:val="000000"/>
              </w:rPr>
              <w:t xml:space="preserve"> richiesta di risolvere problemi</w:t>
            </w: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51F98">
        <w:tc>
          <w:tcPr>
            <w:tcW w:w="15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</w:tcPr>
          <w:p w:rsidR="00851F98" w:rsidRDefault="009751C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Note (criticità e/o significatività dell'intervento)</w:t>
            </w:r>
          </w:p>
        </w:tc>
      </w:tr>
      <w:tr w:rsidR="00851F98">
        <w:tc>
          <w:tcPr>
            <w:tcW w:w="1561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F98" w:rsidRDefault="009751C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Questo spazio va previsto ad uso degli insegnanti che, durante la realizzazione dell’Unità o alla fine dell’intero percorso, può annotare stimoli o riflessioni che possano </w:t>
            </w:r>
            <w:r>
              <w:rPr>
                <w:rFonts w:ascii="Arial" w:eastAsia="Arial" w:hAnsi="Arial" w:cs="Arial"/>
                <w:i/>
                <w:color w:val="000000"/>
              </w:rPr>
              <w:lastRenderedPageBreak/>
              <w:t>orientare la ri</w:t>
            </w:r>
            <w:r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Arial" w:eastAsia="Arial" w:hAnsi="Arial" w:cs="Arial"/>
                <w:i/>
                <w:color w:val="000000"/>
              </w:rPr>
              <w:t>progettazione migliorativa della proposta di lavoro. La progettazione didattica va infatti interpretata sempre come un processo circolare e l’osservazione attenta del processo di apprendimento dovrebbe guidare la revisione critica dei processi di insegnamento.</w:t>
            </w: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51F98" w:rsidRDefault="00851F9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51F98" w:rsidRDefault="00851F9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51F98" w:rsidSect="00851F98">
      <w:pgSz w:w="16838" w:h="11906"/>
      <w:pgMar w:top="719" w:right="549" w:bottom="1134" w:left="70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92F04"/>
    <w:multiLevelType w:val="multilevel"/>
    <w:tmpl w:val="D056324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8386A75"/>
    <w:multiLevelType w:val="multilevel"/>
    <w:tmpl w:val="D44AA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4F828DA"/>
    <w:multiLevelType w:val="multilevel"/>
    <w:tmpl w:val="BA46AE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7B45A1F"/>
    <w:multiLevelType w:val="multilevel"/>
    <w:tmpl w:val="5D260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6A9400F2"/>
    <w:multiLevelType w:val="multilevel"/>
    <w:tmpl w:val="FD10D7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98"/>
    <w:rsid w:val="000B00EF"/>
    <w:rsid w:val="00851F98"/>
    <w:rsid w:val="0097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DC6D1-9D2C-464F-807A-A0F6FBE6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851F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51F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51F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51F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51F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51F9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51F98"/>
  </w:style>
  <w:style w:type="table" w:customStyle="1" w:styleId="TableNormal">
    <w:name w:val="Table Normal"/>
    <w:rsid w:val="00851F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51F9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851F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1F98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Segreteria10</dc:creator>
  <cp:lastModifiedBy>Elena Lazzari</cp:lastModifiedBy>
  <cp:revision>2</cp:revision>
  <dcterms:created xsi:type="dcterms:W3CDTF">2020-01-20T14:55:00Z</dcterms:created>
  <dcterms:modified xsi:type="dcterms:W3CDTF">2020-01-20T14:55:00Z</dcterms:modified>
</cp:coreProperties>
</file>